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jc w:val="center"/>
        <w:tblInd w:w="315" w:type="dxa"/>
        <w:tblLook w:val="01E0" w:firstRow="1" w:lastRow="1" w:firstColumn="1" w:lastColumn="1" w:noHBand="0" w:noVBand="0"/>
      </w:tblPr>
      <w:tblGrid>
        <w:gridCol w:w="674"/>
        <w:gridCol w:w="1418"/>
        <w:gridCol w:w="425"/>
        <w:gridCol w:w="2019"/>
        <w:gridCol w:w="425"/>
        <w:gridCol w:w="4608"/>
      </w:tblGrid>
      <w:tr w:rsidR="00F55366" w:rsidRPr="00CE49C8" w:rsidTr="00167BD9">
        <w:trPr>
          <w:cantSplit/>
          <w:trHeight w:hRule="exact" w:val="1145"/>
          <w:jc w:val="center"/>
        </w:trPr>
        <w:tc>
          <w:tcPr>
            <w:tcW w:w="4536" w:type="dxa"/>
            <w:gridSpan w:val="4"/>
          </w:tcPr>
          <w:p w:rsidR="00F55366" w:rsidRPr="00CE49C8" w:rsidRDefault="00CF3D0C" w:rsidP="007403B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D74E29E" wp14:editId="58267D92">
                  <wp:extent cx="742950" cy="685800"/>
                  <wp:effectExtent l="0" t="0" r="0" b="0"/>
                  <wp:docPr id="5" name="Рисунок 5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F55366" w:rsidRPr="00CE49C8" w:rsidRDefault="00F55366">
            <w:pPr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F55366" w:rsidRPr="00F55366" w:rsidRDefault="00F55366" w:rsidP="00F55366">
            <w:pPr>
              <w:jc w:val="right"/>
              <w:rPr>
                <w:sz w:val="28"/>
                <w:szCs w:val="28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  <w:p w:rsidR="00F55366" w:rsidRPr="00CE49C8" w:rsidRDefault="00F55366" w:rsidP="00F55366">
            <w:pPr>
              <w:ind w:left="35"/>
              <w:jc w:val="right"/>
              <w:rPr>
                <w:sz w:val="26"/>
                <w:szCs w:val="26"/>
              </w:rPr>
            </w:pPr>
          </w:p>
        </w:tc>
      </w:tr>
      <w:tr w:rsidR="0042218E" w:rsidRPr="00CE49C8" w:rsidTr="00167BD9">
        <w:trPr>
          <w:cantSplit/>
          <w:trHeight w:hRule="exact" w:val="2453"/>
          <w:jc w:val="center"/>
        </w:trPr>
        <w:tc>
          <w:tcPr>
            <w:tcW w:w="4536" w:type="dxa"/>
            <w:gridSpan w:val="4"/>
            <w:vMerge w:val="restart"/>
          </w:tcPr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Открытое акционерное общество</w:t>
            </w:r>
          </w:p>
          <w:p w:rsidR="0042218E" w:rsidRPr="009E220E" w:rsidRDefault="0042218E" w:rsidP="0042218E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«Научно-исследовательский</w:t>
            </w:r>
          </w:p>
          <w:p w:rsidR="00F27523" w:rsidRDefault="0042218E" w:rsidP="00F27523">
            <w:pPr>
              <w:spacing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инжин</w:t>
            </w:r>
            <w:r w:rsidR="00F27523">
              <w:rPr>
                <w:rFonts w:ascii="Arial Narrow" w:hAnsi="Arial Narrow" w:cs="Arial"/>
                <w:bCs/>
              </w:rPr>
              <w:t xml:space="preserve">иринговый центр </w:t>
            </w:r>
            <w:proofErr w:type="gramStart"/>
            <w:r w:rsidR="00F27523">
              <w:rPr>
                <w:rFonts w:ascii="Arial Narrow" w:hAnsi="Arial Narrow" w:cs="Arial"/>
                <w:bCs/>
              </w:rPr>
              <w:t>межрегиональных</w:t>
            </w:r>
            <w:proofErr w:type="gramEnd"/>
          </w:p>
          <w:p w:rsidR="0042218E" w:rsidRPr="009E220E" w:rsidRDefault="0042218E" w:rsidP="00F27523">
            <w:pPr>
              <w:spacing w:after="80" w:line="240" w:lineRule="exact"/>
              <w:ind w:left="-142" w:firstLine="142"/>
              <w:jc w:val="center"/>
              <w:rPr>
                <w:rFonts w:ascii="Arial Narrow" w:hAnsi="Arial Narrow" w:cs="Arial"/>
                <w:bCs/>
              </w:rPr>
            </w:pPr>
            <w:r w:rsidRPr="009E220E">
              <w:rPr>
                <w:rFonts w:ascii="Arial Narrow" w:hAnsi="Arial Narrow" w:cs="Arial"/>
                <w:bCs/>
              </w:rPr>
              <w:t>распределительных</w:t>
            </w:r>
            <w:r w:rsidR="00F27523">
              <w:rPr>
                <w:rFonts w:ascii="Arial Narrow" w:hAnsi="Arial Narrow" w:cs="Arial"/>
                <w:bCs/>
              </w:rPr>
              <w:t xml:space="preserve"> </w:t>
            </w:r>
            <w:r w:rsidRPr="009E220E">
              <w:rPr>
                <w:rFonts w:ascii="Arial Narrow" w:hAnsi="Arial Narrow" w:cs="Arial"/>
                <w:bCs/>
              </w:rPr>
              <w:t>сетевых компаний»</w:t>
            </w:r>
          </w:p>
          <w:p w:rsidR="0042218E" w:rsidRPr="009E220E" w:rsidRDefault="0042218E" w:rsidP="0042218E">
            <w:pPr>
              <w:spacing w:after="120" w:line="240" w:lineRule="exact"/>
              <w:ind w:left="-142" w:firstLine="142"/>
              <w:jc w:val="center"/>
              <w:rPr>
                <w:rFonts w:ascii="Arial Narrow" w:hAnsi="Arial Narrow" w:cs="Arial"/>
                <w:spacing w:val="-10"/>
              </w:rPr>
            </w:pPr>
            <w:r w:rsidRPr="009E220E">
              <w:rPr>
                <w:rFonts w:ascii="Arial Narrow" w:hAnsi="Arial Narrow" w:cs="Arial"/>
                <w:bCs/>
              </w:rPr>
              <w:t>(ОАО «НИИЦ МРСК»)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3-й Автозаводский проезд, д. 4, корп. 1, Москва, 115280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 xml:space="preserve"> тел./факс: (495) 664-84-83,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Е-mail: info@</w:t>
            </w:r>
            <w:hyperlink r:id="rId10" w:history="1">
              <w:r w:rsidRPr="009E220E">
                <w:rPr>
                  <w:rFonts w:ascii="Arial Narrow" w:hAnsi="Arial Narrow"/>
                  <w:sz w:val="20"/>
                  <w:szCs w:val="20"/>
                </w:rPr>
                <w:t>niic-mrsk.ru</w:t>
              </w:r>
            </w:hyperlink>
            <w:r w:rsidRPr="009E220E">
              <w:rPr>
                <w:rFonts w:ascii="Arial Narrow" w:hAnsi="Arial Narrow" w:cs="Arial"/>
                <w:sz w:val="20"/>
                <w:szCs w:val="20"/>
              </w:rPr>
              <w:t>, www.niic-mrsk.ru</w:t>
            </w:r>
          </w:p>
          <w:p w:rsidR="0042218E" w:rsidRPr="009E220E" w:rsidRDefault="0042218E" w:rsidP="0042218E">
            <w:pPr>
              <w:spacing w:line="200" w:lineRule="exact"/>
              <w:ind w:left="-142" w:right="-96" w:firstLine="2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ОКПО 05030394, ОГРН 1027700051653,</w:t>
            </w:r>
          </w:p>
          <w:p w:rsidR="0042218E" w:rsidRPr="00CE49C8" w:rsidRDefault="0042218E" w:rsidP="008D4F6E">
            <w:pPr>
              <w:spacing w:line="200" w:lineRule="exact"/>
              <w:ind w:left="-142" w:right="-96" w:firstLine="28"/>
              <w:jc w:val="center"/>
              <w:rPr>
                <w:sz w:val="26"/>
                <w:szCs w:val="26"/>
              </w:rPr>
            </w:pPr>
            <w:r w:rsidRPr="009E220E">
              <w:rPr>
                <w:rFonts w:ascii="Arial Narrow" w:hAnsi="Arial Narrow" w:cs="Arial"/>
                <w:sz w:val="20"/>
                <w:szCs w:val="20"/>
              </w:rPr>
              <w:t>ИНН/КПП 7701025510/770101001</w:t>
            </w:r>
          </w:p>
        </w:tc>
        <w:tc>
          <w:tcPr>
            <w:tcW w:w="425" w:type="dxa"/>
            <w:vMerge w:val="restart"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</w:tcPr>
          <w:p w:rsidR="0042218E" w:rsidRPr="00F55366" w:rsidRDefault="0042218E" w:rsidP="00F55366">
            <w:pPr>
              <w:ind w:left="-91" w:right="-96"/>
              <w:jc w:val="center"/>
              <w:rPr>
                <w:sz w:val="28"/>
                <w:szCs w:val="28"/>
              </w:rPr>
            </w:pPr>
          </w:p>
        </w:tc>
      </w:tr>
      <w:tr w:rsidR="0042218E" w:rsidRPr="00CE49C8" w:rsidTr="00167BD9">
        <w:trPr>
          <w:cantSplit/>
          <w:trHeight w:val="268"/>
          <w:jc w:val="center"/>
        </w:trPr>
        <w:tc>
          <w:tcPr>
            <w:tcW w:w="4536" w:type="dxa"/>
            <w:gridSpan w:val="4"/>
            <w:vMerge/>
          </w:tcPr>
          <w:p w:rsidR="0042218E" w:rsidRPr="00F55366" w:rsidRDefault="0042218E" w:rsidP="00473445">
            <w:pPr>
              <w:spacing w:line="260" w:lineRule="exact"/>
              <w:ind w:left="-142" w:firstLine="142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42218E" w:rsidRPr="00CE49C8" w:rsidRDefault="0042218E" w:rsidP="009D73ED">
            <w:pPr>
              <w:ind w:left="-142" w:firstLine="142"/>
              <w:rPr>
                <w:sz w:val="26"/>
                <w:szCs w:val="26"/>
              </w:rPr>
            </w:pPr>
          </w:p>
        </w:tc>
        <w:tc>
          <w:tcPr>
            <w:tcW w:w="4608" w:type="dxa"/>
            <w:vMerge w:val="restart"/>
          </w:tcPr>
          <w:p w:rsidR="0042218E" w:rsidRPr="0042218E" w:rsidRDefault="0042218E" w:rsidP="0042218E">
            <w:pPr>
              <w:ind w:left="-91" w:right="-96"/>
              <w:jc w:val="center"/>
            </w:pPr>
          </w:p>
        </w:tc>
      </w:tr>
      <w:tr w:rsidR="00F55366" w:rsidRPr="00CE49C8" w:rsidTr="009E220E">
        <w:trPr>
          <w:cantSplit/>
          <w:trHeight w:hRule="exact" w:val="284"/>
          <w:jc w:val="center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A5482B">
            <w:pPr>
              <w:ind w:left="-142" w:firstLine="142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№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A5482B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  <w:tr w:rsidR="00F55366" w:rsidRPr="00CE49C8" w:rsidTr="009E220E">
        <w:trPr>
          <w:cantSplit/>
          <w:trHeight w:hRule="exact" w:val="283"/>
          <w:jc w:val="center"/>
        </w:trPr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71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5366" w:rsidRPr="0042218E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F55366" w:rsidRDefault="00F55366" w:rsidP="00F55366">
            <w:pPr>
              <w:ind w:left="-142" w:right="-108" w:firstLine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536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bottom"/>
          </w:tcPr>
          <w:p w:rsidR="00F55366" w:rsidRPr="00F55366" w:rsidRDefault="00F55366" w:rsidP="0042218E">
            <w:pPr>
              <w:ind w:left="-142" w:firstLine="14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vMerge/>
            <w:vAlign w:val="bottom"/>
          </w:tcPr>
          <w:p w:rsidR="00F55366" w:rsidRPr="00CE49C8" w:rsidRDefault="00F55366" w:rsidP="009D73ED">
            <w:pPr>
              <w:ind w:left="-142" w:firstLine="142"/>
              <w:jc w:val="center"/>
              <w:rPr>
                <w:sz w:val="26"/>
                <w:szCs w:val="26"/>
              </w:rPr>
            </w:pPr>
          </w:p>
        </w:tc>
      </w:tr>
    </w:tbl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034D60" w:rsidRDefault="00167BD9" w:rsidP="00034D60">
      <w:pPr>
        <w:suppressAutoHyphens/>
        <w:jc w:val="center"/>
        <w:rPr>
          <w:b/>
          <w:snapToGrid w:val="0"/>
          <w:sz w:val="22"/>
          <w:szCs w:val="22"/>
        </w:rPr>
      </w:pPr>
      <w:r w:rsidRPr="00167BD9">
        <w:rPr>
          <w:b/>
        </w:rPr>
        <w:t xml:space="preserve">Уведомление о проведении </w:t>
      </w:r>
      <w:bookmarkStart w:id="0" w:name="OLE_LINK1"/>
      <w:r w:rsidR="00034D60">
        <w:rPr>
          <w:b/>
          <w:snapToGrid w:val="0"/>
          <w:sz w:val="22"/>
          <w:szCs w:val="22"/>
        </w:rPr>
        <w:t>Открытых конкурентных переговоров</w:t>
      </w:r>
      <w:r w:rsidR="00034D60" w:rsidRPr="00034D60">
        <w:rPr>
          <w:b/>
          <w:snapToGrid w:val="0"/>
          <w:sz w:val="22"/>
          <w:szCs w:val="22"/>
        </w:rPr>
        <w:t xml:space="preserve"> </w:t>
      </w:r>
      <w:bookmarkEnd w:id="0"/>
    </w:p>
    <w:p w:rsidR="00034D60" w:rsidRPr="00034D60" w:rsidRDefault="00034D60" w:rsidP="00034D60">
      <w:pPr>
        <w:suppressAutoHyphens/>
        <w:jc w:val="center"/>
        <w:rPr>
          <w:b/>
          <w:snapToGrid w:val="0"/>
          <w:sz w:val="22"/>
          <w:szCs w:val="22"/>
        </w:rPr>
      </w:pPr>
      <w:r w:rsidRPr="00034D60">
        <w:rPr>
          <w:b/>
          <w:snapToGrid w:val="0"/>
          <w:sz w:val="22"/>
          <w:szCs w:val="22"/>
        </w:rPr>
        <w:t xml:space="preserve">без предварительного </w:t>
      </w:r>
      <w:r>
        <w:rPr>
          <w:b/>
          <w:snapToGrid w:val="0"/>
          <w:sz w:val="22"/>
          <w:szCs w:val="22"/>
        </w:rPr>
        <w:t xml:space="preserve">квалификационного </w:t>
      </w:r>
      <w:r w:rsidRPr="00034D60">
        <w:rPr>
          <w:b/>
          <w:snapToGrid w:val="0"/>
          <w:sz w:val="22"/>
          <w:szCs w:val="22"/>
        </w:rPr>
        <w:t xml:space="preserve">отбора </w:t>
      </w:r>
    </w:p>
    <w:p w:rsidR="00167BD9" w:rsidRPr="00167BD9" w:rsidRDefault="00167BD9" w:rsidP="00167BD9">
      <w:pPr>
        <w:jc w:val="center"/>
        <w:rPr>
          <w:b/>
        </w:rPr>
      </w:pPr>
    </w:p>
    <w:p w:rsidR="00167BD9" w:rsidRPr="00034D60" w:rsidRDefault="00167BD9" w:rsidP="00034D60">
      <w:pPr>
        <w:autoSpaceDE w:val="0"/>
        <w:autoSpaceDN w:val="0"/>
        <w:jc w:val="both"/>
      </w:pPr>
      <w:r w:rsidRPr="00167BD9">
        <w:tab/>
      </w:r>
      <w:r w:rsidRPr="00167BD9">
        <w:rPr>
          <w:b/>
        </w:rPr>
        <w:t>1.</w:t>
      </w:r>
      <w:r w:rsidRPr="00167BD9">
        <w:t xml:space="preserve"> </w:t>
      </w:r>
      <w:proofErr w:type="gramStart"/>
      <w:r w:rsidRPr="00167BD9">
        <w:t xml:space="preserve">Заказчик – </w:t>
      </w:r>
      <w:r w:rsidRPr="006F48F3">
        <w:rPr>
          <w:sz w:val="22"/>
          <w:szCs w:val="22"/>
        </w:rPr>
        <w:t xml:space="preserve">ОАО «Научно-исследовательский инжиниринговый центр </w:t>
      </w:r>
      <w:r w:rsidRPr="00034D60">
        <w:t xml:space="preserve">межрегиональных распределительных сетевых компаний» (почтовый адрес: 115280, г. Москва, 3-й Автозаводский проезд, д.4, корп.1) являющийся Организатором конкурентной процедуры, настоящим приглашает юридических лиц и индивидуальных предпринимателей (далее — Подрядчики) к участию </w:t>
      </w:r>
      <w:r w:rsidRPr="00034D60">
        <w:rPr>
          <w:iCs/>
        </w:rPr>
        <w:t xml:space="preserve">в </w:t>
      </w:r>
      <w:r w:rsidR="00034D60" w:rsidRPr="00034D60">
        <w:rPr>
          <w:iCs/>
        </w:rPr>
        <w:t>Открытых конкурентных переговорах без предварительного квалификационного отбора на право заключения договора на выполнение опытно-конструкторской работы «Разработка стандарта организации и основных проектных решений по</w:t>
      </w:r>
      <w:proofErr w:type="gramEnd"/>
      <w:r w:rsidR="00034D60" w:rsidRPr="00034D60">
        <w:rPr>
          <w:iCs/>
        </w:rPr>
        <w:t xml:space="preserve"> строительству и эксплуатации столбовых трансформаторных подстанций (СТП) напряжением 6-20/0,4 </w:t>
      </w:r>
      <w:proofErr w:type="spellStart"/>
      <w:r w:rsidR="00034D60" w:rsidRPr="00034D60">
        <w:rPr>
          <w:iCs/>
        </w:rPr>
        <w:t>кВ</w:t>
      </w:r>
      <w:proofErr w:type="spellEnd"/>
      <w:r w:rsidR="00034D60" w:rsidRPr="00034D60">
        <w:rPr>
          <w:iCs/>
        </w:rPr>
        <w:t xml:space="preserve"> по разделу: Разработка конструкторской документации (КД и ТД), программы и методики </w:t>
      </w:r>
      <w:proofErr w:type="gramStart"/>
      <w:r w:rsidR="00034D60" w:rsidRPr="00034D60">
        <w:rPr>
          <w:iCs/>
        </w:rPr>
        <w:t>испытаний</w:t>
      </w:r>
      <w:proofErr w:type="gramEnd"/>
      <w:r w:rsidR="00034D60" w:rsidRPr="00034D60">
        <w:rPr>
          <w:iCs/>
        </w:rPr>
        <w:t xml:space="preserve"> опытных образцов, изготовление опытных образцов СТП 6-10/0,4 </w:t>
      </w:r>
      <w:proofErr w:type="spellStart"/>
      <w:r w:rsidR="00034D60" w:rsidRPr="00034D60">
        <w:rPr>
          <w:iCs/>
        </w:rPr>
        <w:t>кВ</w:t>
      </w:r>
      <w:proofErr w:type="spellEnd"/>
      <w:r w:rsidR="00034D60" w:rsidRPr="00034D60">
        <w:rPr>
          <w:iCs/>
        </w:rPr>
        <w:t xml:space="preserve">». 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034D60">
        <w:rPr>
          <w:b/>
          <w:bCs/>
        </w:rPr>
        <w:t>2.</w:t>
      </w:r>
      <w:r w:rsidRPr="00034D60">
        <w:rPr>
          <w:bCs/>
        </w:rPr>
        <w:t xml:space="preserve">  </w:t>
      </w:r>
      <w:r w:rsidRPr="00034D60">
        <w:rPr>
          <w:b/>
          <w:bCs/>
        </w:rPr>
        <w:t xml:space="preserve">Способ закупки: </w:t>
      </w:r>
      <w:r w:rsidR="00034D60" w:rsidRPr="00034D60">
        <w:rPr>
          <w:iCs/>
        </w:rPr>
        <w:t>Открытые конкурентные переговоры без предварительного квалификационного отбора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snapToGrid w:val="0"/>
        </w:rPr>
      </w:pPr>
      <w:r w:rsidRPr="00034D60">
        <w:rPr>
          <w:b/>
          <w:bCs/>
        </w:rPr>
        <w:t>3.</w:t>
      </w:r>
      <w:r w:rsidRPr="00034D60">
        <w:rPr>
          <w:bCs/>
        </w:rPr>
        <w:t xml:space="preserve"> </w:t>
      </w:r>
      <w:r w:rsidRPr="00034D60">
        <w:rPr>
          <w:b/>
          <w:bCs/>
        </w:rPr>
        <w:t xml:space="preserve">Заказчик, контактная информация: </w:t>
      </w:r>
      <w:proofErr w:type="gramStart"/>
      <w:r w:rsidRPr="00034D60">
        <w:t>ОАО «Научно-исследовательский инжиниринговый центр межрегиональных распределительных сетевых компаний» (ОАО «НИИЦ МРСК»), почтовый адрес: 115280, г. Москва, 3-й Автозаводский проезд, д.4, корп.1)</w:t>
      </w:r>
      <w:r w:rsidRPr="00034D60">
        <w:rPr>
          <w:iCs/>
        </w:rPr>
        <w:t xml:space="preserve"> (</w:t>
      </w:r>
      <w:r w:rsidRPr="00034D60">
        <w:rPr>
          <w:bCs/>
        </w:rPr>
        <w:t>Ответственный исполнитель:</w:t>
      </w:r>
      <w:r w:rsidRPr="00034D60">
        <w:rPr>
          <w:snapToGrid w:val="0"/>
        </w:rPr>
        <w:t xml:space="preserve"> главный специалист отдела маркетинга и закупочной деятельности ОАО «НИИЦ МРСК» Романова Марина Владимировна,  тел/факс +7 (495) 651-84-83 (доб. 105) , адрес электронной почты: </w:t>
      </w:r>
      <w:hyperlink r:id="rId11" w:history="1">
        <w:r w:rsidRPr="00034D60">
          <w:rPr>
            <w:snapToGrid w:val="0"/>
            <w:color w:val="0000FF"/>
            <w:u w:val="single"/>
            <w:lang w:val="en-US"/>
          </w:rPr>
          <w:t>romanova</w:t>
        </w:r>
        <w:r w:rsidRPr="00034D60">
          <w:rPr>
            <w:snapToGrid w:val="0"/>
            <w:color w:val="0000FF"/>
            <w:u w:val="single"/>
          </w:rPr>
          <w:t>@niic-mrsk.ru</w:t>
        </w:r>
      </w:hyperlink>
      <w:r w:rsidRPr="00034D60">
        <w:rPr>
          <w:snapToGrid w:val="0"/>
        </w:rPr>
        <w:t>.</w:t>
      </w:r>
      <w:proofErr w:type="gramEnd"/>
    </w:p>
    <w:p w:rsidR="00167BD9" w:rsidRPr="00034D60" w:rsidRDefault="00167BD9" w:rsidP="00167BD9">
      <w:pPr>
        <w:autoSpaceDE w:val="0"/>
        <w:autoSpaceDN w:val="0"/>
        <w:ind w:firstLine="567"/>
        <w:jc w:val="both"/>
      </w:pPr>
      <w:r w:rsidRPr="00034D60">
        <w:rPr>
          <w:b/>
          <w:bCs/>
        </w:rPr>
        <w:t>4.</w:t>
      </w:r>
      <w:r w:rsidRPr="00034D60">
        <w:rPr>
          <w:bCs/>
        </w:rPr>
        <w:t xml:space="preserve"> </w:t>
      </w:r>
      <w:r w:rsidRPr="00034D60">
        <w:rPr>
          <w:b/>
          <w:bCs/>
        </w:rPr>
        <w:t>Предмет договора:</w:t>
      </w:r>
      <w:r w:rsidRPr="00034D60">
        <w:rPr>
          <w:bCs/>
        </w:rPr>
        <w:t xml:space="preserve"> </w:t>
      </w:r>
      <w:r w:rsidR="00034D60">
        <w:rPr>
          <w:iCs/>
        </w:rPr>
        <w:t>В</w:t>
      </w:r>
      <w:r w:rsidR="00034D60" w:rsidRPr="00034D60">
        <w:rPr>
          <w:iCs/>
        </w:rPr>
        <w:t xml:space="preserve">ыполнение опытно-конструкторской работы «Разработка стандарта организации и основных проектных решений по строительству и эксплуатации столбовых трансформаторных подстанций (СТП) напряжением 6-20/0,4 </w:t>
      </w:r>
      <w:proofErr w:type="spellStart"/>
      <w:r w:rsidR="00034D60" w:rsidRPr="00034D60">
        <w:rPr>
          <w:iCs/>
        </w:rPr>
        <w:t>кВ</w:t>
      </w:r>
      <w:proofErr w:type="spellEnd"/>
      <w:r w:rsidR="00034D60" w:rsidRPr="00034D60">
        <w:rPr>
          <w:iCs/>
        </w:rPr>
        <w:t xml:space="preserve"> по разделу: Разработка конструкторской документации (КД и ТД), программы и методики </w:t>
      </w:r>
      <w:proofErr w:type="gramStart"/>
      <w:r w:rsidR="00034D60" w:rsidRPr="00034D60">
        <w:rPr>
          <w:iCs/>
        </w:rPr>
        <w:t>испытаний</w:t>
      </w:r>
      <w:proofErr w:type="gramEnd"/>
      <w:r w:rsidR="00034D60" w:rsidRPr="00034D60">
        <w:rPr>
          <w:iCs/>
        </w:rPr>
        <w:t xml:space="preserve"> опытных образцов, изготовление опытных образцов СТП 6-10/0,4 </w:t>
      </w:r>
      <w:proofErr w:type="spellStart"/>
      <w:r w:rsidR="00034D60" w:rsidRPr="00034D60">
        <w:rPr>
          <w:iCs/>
        </w:rPr>
        <w:t>кВ</w:t>
      </w:r>
      <w:proofErr w:type="spellEnd"/>
      <w:r w:rsidR="00034D60" w:rsidRPr="00034D60">
        <w:rPr>
          <w:iCs/>
        </w:rPr>
        <w:t>».</w:t>
      </w:r>
    </w:p>
    <w:p w:rsidR="00285561" w:rsidRPr="00034D60" w:rsidRDefault="00167BD9" w:rsidP="00285561">
      <w:pPr>
        <w:spacing w:line="264" w:lineRule="auto"/>
        <w:ind w:firstLine="680"/>
        <w:jc w:val="both"/>
      </w:pPr>
      <w:r w:rsidRPr="00034D60">
        <w:rPr>
          <w:b/>
          <w:snapToGrid w:val="0"/>
        </w:rPr>
        <w:t>5</w:t>
      </w:r>
      <w:r w:rsidRPr="00034D60">
        <w:rPr>
          <w:snapToGrid w:val="0"/>
        </w:rPr>
        <w:t xml:space="preserve">. </w:t>
      </w:r>
      <w:r w:rsidRPr="00034D60">
        <w:rPr>
          <w:b/>
          <w:snapToGrid w:val="0"/>
        </w:rPr>
        <w:t xml:space="preserve">Условия оплаты: </w:t>
      </w:r>
      <w:r w:rsidR="00285561" w:rsidRPr="00034D60">
        <w:t>Авансовый платеж выплачивается Заказчиком Исполнителю в размере 20% от общего объема стоимости услуг в течение 10 (десяти) банковских дней со дня заключения настоящего Договора  и получения от Исполнителя соответствующего счета на оплату.</w:t>
      </w:r>
    </w:p>
    <w:p w:rsidR="00285561" w:rsidRPr="00034D60" w:rsidRDefault="00285561" w:rsidP="00285561">
      <w:pPr>
        <w:pStyle w:val="ac"/>
        <w:widowControl w:val="0"/>
        <w:tabs>
          <w:tab w:val="left" w:pos="8280"/>
        </w:tabs>
        <w:spacing w:before="14" w:after="14" w:line="240" w:lineRule="auto"/>
        <w:ind w:firstLine="720"/>
        <w:rPr>
          <w:rFonts w:ascii="Times New Roman" w:hAnsi="Times New Roman" w:cs="Times New Roman"/>
        </w:rPr>
      </w:pPr>
      <w:r w:rsidRPr="00034D60">
        <w:rPr>
          <w:rFonts w:ascii="Times New Roman" w:hAnsi="Times New Roman" w:cs="Times New Roman"/>
        </w:rPr>
        <w:t>Погашение аванса производится путем удержания авансового платежа из суммы, подлежащей выплате Исполнителю за выполненные Работы пропорционально стоимости выполненных Работ до полного погашения аванса.</w:t>
      </w:r>
    </w:p>
    <w:p w:rsidR="00285561" w:rsidRPr="00034D60" w:rsidRDefault="00285561" w:rsidP="00285561">
      <w:pPr>
        <w:spacing w:line="264" w:lineRule="auto"/>
        <w:ind w:firstLine="680"/>
        <w:jc w:val="both"/>
      </w:pPr>
      <w:r w:rsidRPr="00034D60">
        <w:lastRenderedPageBreak/>
        <w:t>Текущие платежи выплачиваются Заказчиком по выполненным этапам, определенным Календарным планом выполнения Работ после подписания Сторонами Акта приема-передачи  выполненных работ (этапа работ) (приложение №4</w:t>
      </w:r>
      <w:r w:rsidR="00666433" w:rsidRPr="00034D60">
        <w:t xml:space="preserve"> к Договору</w:t>
      </w:r>
      <w:r w:rsidRPr="00034D60">
        <w:t xml:space="preserve">)  в течение 10 (десяти) банковских дней. </w:t>
      </w:r>
    </w:p>
    <w:p w:rsidR="00285561" w:rsidRPr="00034D60" w:rsidRDefault="00285561" w:rsidP="00285561">
      <w:pPr>
        <w:spacing w:line="264" w:lineRule="auto"/>
        <w:ind w:firstLine="680"/>
        <w:jc w:val="both"/>
      </w:pPr>
      <w:r w:rsidRPr="00034D60">
        <w:t>Окончательный  расчет осуществляется Заказчиком после подписания Акта сдачи-приемки результатов работ (приложение № 5 к Договору) и предоставления Исполнителем счета-фактуры выполненных работ в течение 10 (десяти) банковских дней.</w:t>
      </w:r>
    </w:p>
    <w:p w:rsidR="00285561" w:rsidRPr="00034D60" w:rsidRDefault="00285561" w:rsidP="00285561">
      <w:pPr>
        <w:spacing w:line="264" w:lineRule="auto"/>
        <w:ind w:firstLine="680"/>
        <w:jc w:val="both"/>
      </w:pPr>
      <w:r w:rsidRPr="00034D60">
        <w:t>Счет-фактура выставляется Заказчику Исполнителем в соответствии с законодательством Российской Федерации.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034D60">
        <w:rPr>
          <w:b/>
        </w:rPr>
        <w:t>6</w:t>
      </w:r>
      <w:r w:rsidRPr="00034D60">
        <w:rPr>
          <w:b/>
          <w:bCs/>
        </w:rPr>
        <w:t xml:space="preserve">. Объем выполнения работ: </w:t>
      </w:r>
      <w:r w:rsidRPr="00034D60">
        <w:t>согласно требованиям и условиям, изложенным в разделе 2 Закупочной документации</w:t>
      </w:r>
      <w:r w:rsidRPr="00034D60">
        <w:rPr>
          <w:bCs/>
        </w:rPr>
        <w:t xml:space="preserve">. </w:t>
      </w:r>
    </w:p>
    <w:p w:rsidR="00167BD9" w:rsidRPr="00034D60" w:rsidRDefault="00167BD9" w:rsidP="00167BD9">
      <w:pPr>
        <w:widowControl w:val="0"/>
        <w:autoSpaceDE w:val="0"/>
        <w:autoSpaceDN w:val="0"/>
        <w:adjustRightInd w:val="0"/>
        <w:jc w:val="both"/>
      </w:pPr>
      <w:r w:rsidRPr="00034D60">
        <w:rPr>
          <w:bCs/>
        </w:rPr>
        <w:t xml:space="preserve">         </w:t>
      </w:r>
      <w:r w:rsidRPr="00034D60">
        <w:rPr>
          <w:b/>
          <w:bCs/>
        </w:rPr>
        <w:t>7.</w:t>
      </w:r>
      <w:r w:rsidRPr="00034D60">
        <w:rPr>
          <w:bCs/>
        </w:rPr>
        <w:t xml:space="preserve"> </w:t>
      </w:r>
      <w:r w:rsidRPr="00034D60">
        <w:rPr>
          <w:b/>
          <w:bCs/>
        </w:rPr>
        <w:t xml:space="preserve">Место (адрес) выполнения работ: </w:t>
      </w:r>
      <w:r w:rsidRPr="00034D60">
        <w:t>согласно требованиям и условиям, изложенным в разделе 2 Закупочной документации</w:t>
      </w:r>
      <w:r w:rsidRPr="00034D60">
        <w:rPr>
          <w:bCs/>
        </w:rPr>
        <w:t xml:space="preserve">. </w:t>
      </w:r>
    </w:p>
    <w:p w:rsidR="00167BD9" w:rsidRPr="00034D60" w:rsidRDefault="00637AE6" w:rsidP="00637AE6">
      <w:pPr>
        <w:autoSpaceDE w:val="0"/>
        <w:autoSpaceDN w:val="0"/>
        <w:jc w:val="both"/>
      </w:pPr>
      <w:r>
        <w:rPr>
          <w:b/>
        </w:rPr>
        <w:t xml:space="preserve">         </w:t>
      </w:r>
      <w:r w:rsidR="00167BD9" w:rsidRPr="00034D60">
        <w:rPr>
          <w:b/>
        </w:rPr>
        <w:t>8. Начальная (максимальная) цена закупки:</w:t>
      </w:r>
      <w:r w:rsidR="00034D60">
        <w:rPr>
          <w:b/>
        </w:rPr>
        <w:t xml:space="preserve"> 14 500 000</w:t>
      </w:r>
      <w:r w:rsidR="00167BD9" w:rsidRPr="00034D60">
        <w:rPr>
          <w:b/>
        </w:rPr>
        <w:t>,00 руб.</w:t>
      </w:r>
      <w:r w:rsidR="00034D60">
        <w:rPr>
          <w:b/>
        </w:rPr>
        <w:t xml:space="preserve"> РФ </w:t>
      </w:r>
      <w:r w:rsidR="00167BD9" w:rsidRPr="00034D60">
        <w:rPr>
          <w:b/>
        </w:rPr>
        <w:t xml:space="preserve"> с НДС</w:t>
      </w:r>
      <w:r w:rsidR="00167BD9" w:rsidRPr="00034D60">
        <w:t>.</w:t>
      </w:r>
    </w:p>
    <w:p w:rsidR="00167BD9" w:rsidRPr="00034D60" w:rsidRDefault="00167BD9" w:rsidP="00167BD9">
      <w:pPr>
        <w:autoSpaceDE w:val="0"/>
        <w:autoSpaceDN w:val="0"/>
        <w:jc w:val="both"/>
        <w:rPr>
          <w:b/>
        </w:rPr>
      </w:pPr>
      <w:r w:rsidRPr="00034D60">
        <w:t xml:space="preserve">         </w:t>
      </w:r>
      <w:r w:rsidRPr="00034D60">
        <w:rPr>
          <w:b/>
        </w:rPr>
        <w:t xml:space="preserve">9. Срок предоставления документации: </w:t>
      </w:r>
    </w:p>
    <w:p w:rsidR="00167BD9" w:rsidRPr="00034D60" w:rsidRDefault="00167BD9" w:rsidP="00167BD9">
      <w:pPr>
        <w:autoSpaceDE w:val="0"/>
        <w:autoSpaceDN w:val="0"/>
        <w:jc w:val="both"/>
      </w:pPr>
      <w:r w:rsidRPr="00034D60">
        <w:rPr>
          <w:b/>
        </w:rPr>
        <w:t xml:space="preserve">- </w:t>
      </w:r>
      <w:r w:rsidRPr="00034D60">
        <w:t xml:space="preserve">начало предоставления Участникам Закупочной документации осуществляется с момента объявления </w:t>
      </w:r>
      <w:r w:rsidR="00034D60" w:rsidRPr="00034D60">
        <w:t xml:space="preserve">Открытых конкурентных переговоров </w:t>
      </w:r>
      <w:r w:rsidRPr="00034D60">
        <w:t xml:space="preserve">на </w:t>
      </w:r>
      <w:r w:rsidRPr="00034D60">
        <w:rPr>
          <w:iCs/>
        </w:rPr>
        <w:t xml:space="preserve">электронной торговой площадке </w:t>
      </w:r>
      <w:hyperlink r:id="rId12" w:history="1">
        <w:r w:rsidRPr="00034D60">
          <w:rPr>
            <w:color w:val="0000FF"/>
          </w:rPr>
          <w:t>www.b2b-mrsk.ru</w:t>
        </w:r>
      </w:hyperlink>
      <w:r w:rsidR="00034D60">
        <w:rPr>
          <w:color w:val="0000FF"/>
        </w:rPr>
        <w:t xml:space="preserve"> </w:t>
      </w:r>
      <w:r w:rsidR="00034D60">
        <w:t>(</w:t>
      </w:r>
      <w:r w:rsidR="00637AE6">
        <w:t xml:space="preserve">далее - </w:t>
      </w:r>
      <w:hyperlink r:id="rId13" w:history="1">
        <w:r w:rsidR="00637AE6" w:rsidRPr="001441ED">
          <w:rPr>
            <w:rStyle w:val="a5"/>
          </w:rPr>
          <w:t>www.b2b-mrsk.ru</w:t>
        </w:r>
      </w:hyperlink>
      <w:r w:rsidR="00637AE6">
        <w:t xml:space="preserve">, </w:t>
      </w:r>
      <w:r w:rsidR="00034D60">
        <w:t>Сис</w:t>
      </w:r>
      <w:r w:rsidR="00034D60" w:rsidRPr="00034D60">
        <w:t>тема)</w:t>
      </w:r>
      <w:r w:rsidRPr="00034D60">
        <w:rPr>
          <w:iCs/>
        </w:rPr>
        <w:t>.</w:t>
      </w:r>
    </w:p>
    <w:p w:rsidR="00167BD9" w:rsidRPr="00034D60" w:rsidRDefault="00167BD9" w:rsidP="00167BD9">
      <w:pPr>
        <w:autoSpaceDE w:val="0"/>
        <w:autoSpaceDN w:val="0"/>
        <w:jc w:val="both"/>
      </w:pPr>
      <w:r w:rsidRPr="00034D60">
        <w:t>-  окончание - момент вскрытия конвертов с конкурентными предложениями  участников.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034D60">
        <w:rPr>
          <w:b/>
        </w:rPr>
        <w:tab/>
        <w:t xml:space="preserve">10. Место  предоставления документации: 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b/>
        </w:rPr>
      </w:pPr>
      <w:r w:rsidRPr="00034D60">
        <w:rPr>
          <w:iCs/>
        </w:rPr>
        <w:t xml:space="preserve">-  электронная торговая площадка </w:t>
      </w:r>
      <w:hyperlink r:id="rId14" w:history="1">
        <w:r w:rsidRPr="00034D60">
          <w:rPr>
            <w:color w:val="0000FF"/>
          </w:rPr>
          <w:t>www.b2b-mrsk.ru</w:t>
        </w:r>
      </w:hyperlink>
      <w:r w:rsidRPr="00034D60">
        <w:rPr>
          <w:iCs/>
          <w:color w:val="0000FF"/>
        </w:rPr>
        <w:t>.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</w:pPr>
      <w:r w:rsidRPr="00034D60">
        <w:rPr>
          <w:b/>
        </w:rPr>
        <w:tab/>
        <w:t>11. Порядок предоставления документации:</w:t>
      </w:r>
      <w:r w:rsidRPr="00034D60">
        <w:t xml:space="preserve"> 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iCs/>
        </w:rPr>
      </w:pPr>
      <w:r w:rsidRPr="00034D60">
        <w:t xml:space="preserve">- документация предоставляется на </w:t>
      </w:r>
      <w:r w:rsidRPr="00034D60">
        <w:rPr>
          <w:iCs/>
        </w:rPr>
        <w:t xml:space="preserve">электронной торговой площадке </w:t>
      </w:r>
      <w:hyperlink r:id="rId15" w:history="1">
        <w:r w:rsidRPr="00034D60">
          <w:rPr>
            <w:color w:val="0000FF"/>
          </w:rPr>
          <w:t>www.b2b-mrsk.ru</w:t>
        </w:r>
      </w:hyperlink>
      <w:r w:rsidRPr="00034D60">
        <w:t xml:space="preserve"> любым участникам, планирующим принять участие в конкурентной процедуре</w:t>
      </w:r>
      <w:r w:rsidRPr="00034D60">
        <w:rPr>
          <w:color w:val="0000FF"/>
        </w:rPr>
        <w:t xml:space="preserve">. </w:t>
      </w:r>
      <w:r w:rsidRPr="00034D60">
        <w:rPr>
          <w:iCs/>
        </w:rPr>
        <w:t>Документация предоставляется безвозмездно.</w:t>
      </w:r>
    </w:p>
    <w:p w:rsidR="00167BD9" w:rsidRPr="00034D60" w:rsidRDefault="00167BD9" w:rsidP="00167BD9">
      <w:pPr>
        <w:ind w:left="360"/>
        <w:jc w:val="both"/>
        <w:rPr>
          <w:b/>
          <w:lang w:eastAsia="x-none"/>
        </w:rPr>
      </w:pPr>
      <w:r w:rsidRPr="00034D60">
        <w:rPr>
          <w:lang w:eastAsia="x-none"/>
        </w:rPr>
        <w:t xml:space="preserve">  </w:t>
      </w:r>
      <w:r w:rsidRPr="00034D60">
        <w:rPr>
          <w:b/>
          <w:lang w:val="x-none" w:eastAsia="x-none"/>
        </w:rPr>
        <w:t>1</w:t>
      </w:r>
      <w:r w:rsidRPr="00034D60">
        <w:rPr>
          <w:b/>
          <w:lang w:eastAsia="x-none"/>
        </w:rPr>
        <w:t>2</w:t>
      </w:r>
      <w:r w:rsidRPr="00034D60">
        <w:rPr>
          <w:b/>
          <w:lang w:val="x-none" w:eastAsia="x-none"/>
        </w:rPr>
        <w:t xml:space="preserve">. Место, дата и порядок предоставления предложений участников: </w:t>
      </w:r>
      <w:bookmarkStart w:id="1" w:name="_Toc170368004"/>
      <w:bookmarkStart w:id="2" w:name="_Toc170642540"/>
      <w:bookmarkStart w:id="3" w:name="_Toc170645883"/>
      <w:bookmarkStart w:id="4" w:name="_Toc172037256"/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eastAsia="x-none"/>
        </w:rPr>
      </w:pPr>
      <w:r w:rsidRPr="00034D60">
        <w:rPr>
          <w:lang w:val="x-none" w:eastAsia="x-none"/>
        </w:rPr>
        <w:t xml:space="preserve">Подача </w:t>
      </w:r>
      <w:bookmarkEnd w:id="1"/>
      <w:bookmarkEnd w:id="2"/>
      <w:bookmarkEnd w:id="3"/>
      <w:bookmarkEnd w:id="4"/>
      <w:r w:rsidRPr="00034D60">
        <w:rPr>
          <w:lang w:val="x-none" w:eastAsia="x-none"/>
        </w:rPr>
        <w:t>предложений осуществляется в электронном виде через торговую площадку Системы, а так же на бумажном носителе путем направления Предложения Организатору по адресу, указанному в пункте п.1</w:t>
      </w:r>
      <w:r w:rsidRPr="00034D60">
        <w:rPr>
          <w:lang w:eastAsia="x-none"/>
        </w:rPr>
        <w:t>2</w:t>
      </w:r>
      <w:r w:rsidRPr="00034D60">
        <w:rPr>
          <w:lang w:val="x-none" w:eastAsia="x-none"/>
        </w:rPr>
        <w:t>.</w:t>
      </w:r>
      <w:r w:rsidR="00666433" w:rsidRPr="00034D60">
        <w:rPr>
          <w:lang w:eastAsia="x-none"/>
        </w:rPr>
        <w:t>1</w:t>
      </w:r>
      <w:r w:rsidRPr="00034D60">
        <w:rPr>
          <w:lang w:val="x-none" w:eastAsia="x-none"/>
        </w:rPr>
        <w:t xml:space="preserve"> настоящего уведомления. Дата начала подачи Предложений – с момента публикации </w:t>
      </w:r>
      <w:r w:rsidR="00034D60" w:rsidRPr="00034D60">
        <w:rPr>
          <w:lang w:val="x-none" w:eastAsia="x-none"/>
        </w:rPr>
        <w:t>От</w:t>
      </w:r>
      <w:r w:rsidR="00034D60">
        <w:rPr>
          <w:lang w:val="x-none" w:eastAsia="x-none"/>
        </w:rPr>
        <w:t>крытых конкурентных переговоров</w:t>
      </w:r>
      <w:r w:rsidR="00034D60">
        <w:rPr>
          <w:lang w:eastAsia="x-none"/>
        </w:rPr>
        <w:t>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b/>
          <w:lang w:val="x-none" w:eastAsia="x-none"/>
        </w:rPr>
        <w:t>Подача предложений в Системе:</w:t>
      </w:r>
      <w:r w:rsidRPr="00034D60">
        <w:rPr>
          <w:lang w:val="x-none" w:eastAsia="x-none"/>
        </w:rPr>
        <w:t xml:space="preserve"> Участники подают свои Предложения через торговую площадку</w:t>
      </w:r>
      <w:r w:rsidRPr="00034D60">
        <w:rPr>
          <w:lang w:eastAsia="x-none"/>
        </w:rPr>
        <w:t xml:space="preserve"> </w:t>
      </w:r>
      <w:r w:rsidRPr="00034D60">
        <w:rPr>
          <w:lang w:val="x-none" w:eastAsia="x-none"/>
        </w:rPr>
        <w:t xml:space="preserve">Системы в соответствии с правилами и регламентом, действующими в Системе. Предложения должны быть поданы в электронный сейф Организатора с использованием реализованных в системе средств защиты информации.  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Заказчик заканчивает принимать предложения в Системе в </w:t>
      </w:r>
      <w:r w:rsidR="00E3633A">
        <w:rPr>
          <w:b/>
          <w:color w:val="FF0000"/>
          <w:lang w:eastAsia="x-none"/>
        </w:rPr>
        <w:t>15</w:t>
      </w:r>
      <w:r w:rsidRPr="00034D60">
        <w:rPr>
          <w:b/>
          <w:color w:val="FF0000"/>
          <w:lang w:val="x-none" w:eastAsia="x-none"/>
        </w:rPr>
        <w:t>:00</w:t>
      </w:r>
      <w:r w:rsidRPr="00034D60">
        <w:rPr>
          <w:lang w:val="x-none" w:eastAsia="x-none"/>
        </w:rPr>
        <w:t xml:space="preserve"> (время московское) </w:t>
      </w:r>
      <w:r w:rsidRPr="00034D60">
        <w:rPr>
          <w:b/>
          <w:color w:val="FF0000"/>
          <w:lang w:val="x-none" w:eastAsia="x-none"/>
        </w:rPr>
        <w:t>«</w:t>
      </w:r>
      <w:r w:rsidR="00034D60">
        <w:rPr>
          <w:b/>
          <w:color w:val="FF0000"/>
          <w:lang w:eastAsia="x-none"/>
        </w:rPr>
        <w:t>2</w:t>
      </w:r>
      <w:r w:rsidRPr="00034D60">
        <w:rPr>
          <w:b/>
          <w:color w:val="FF0000"/>
          <w:lang w:val="x-none" w:eastAsia="x-none"/>
        </w:rPr>
        <w:t>»</w:t>
      </w:r>
      <w:r w:rsidR="00E3633A">
        <w:rPr>
          <w:b/>
          <w:color w:val="FF0000"/>
          <w:lang w:eastAsia="x-none"/>
        </w:rPr>
        <w:t xml:space="preserve"> июл</w:t>
      </w:r>
      <w:r w:rsidR="00666433" w:rsidRPr="00034D60">
        <w:rPr>
          <w:b/>
          <w:color w:val="FF0000"/>
          <w:lang w:eastAsia="x-none"/>
        </w:rPr>
        <w:t>я</w:t>
      </w:r>
      <w:r w:rsidR="00666433" w:rsidRPr="00034D60">
        <w:rPr>
          <w:b/>
          <w:color w:val="FF0000"/>
          <w:lang w:val="x-none" w:eastAsia="x-none"/>
        </w:rPr>
        <w:t xml:space="preserve"> </w:t>
      </w:r>
      <w:r w:rsidRPr="00034D60">
        <w:rPr>
          <w:b/>
          <w:color w:val="FF0000"/>
          <w:lang w:val="x-none" w:eastAsia="x-none"/>
        </w:rPr>
        <w:t>2012 года</w:t>
      </w:r>
      <w:r w:rsidRPr="00034D60">
        <w:rPr>
          <w:b/>
          <w:lang w:val="x-none" w:eastAsia="x-none"/>
        </w:rPr>
        <w:t>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b/>
          <w:lang w:val="x-none" w:eastAsia="x-none"/>
        </w:rPr>
        <w:t>Подача Конкурентных предложений на бумажном носителе (оригинал предложения)</w:t>
      </w:r>
      <w:r w:rsidRPr="00034D60">
        <w:rPr>
          <w:lang w:val="x-none" w:eastAsia="x-none"/>
        </w:rPr>
        <w:t>:</w:t>
      </w:r>
    </w:p>
    <w:p w:rsidR="00167BD9" w:rsidRPr="00034D60" w:rsidRDefault="00167BD9" w:rsidP="00167BD9">
      <w:pPr>
        <w:ind w:left="360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Кроме предоставления Предложения через торговую площадку Системы, Участник должен предоставить оригинал Конкурентного предложения на бумажном носителе. 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>Участникам закупки следует учесть, что предложения, подаваемые через торговую площадку Системы и на бумажном носителе, должны быть идентичны.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Перед подачей оригинал предложения должен быть надежно запечатан в конверт, обозначаемый словами </w:t>
      </w:r>
      <w:r w:rsidR="00D7738E" w:rsidRPr="00034D60">
        <w:rPr>
          <w:lang w:val="x-none" w:eastAsia="x-none"/>
        </w:rPr>
        <w:t>«</w:t>
      </w:r>
      <w:r w:rsidR="00813479">
        <w:rPr>
          <w:lang w:eastAsia="x-none"/>
        </w:rPr>
        <w:t>КОНКУРЕНТНОЕ ПРЕДЛОЖЕНИЕ</w:t>
      </w:r>
      <w:r w:rsidR="00D7738E" w:rsidRPr="00034D60">
        <w:rPr>
          <w:lang w:val="x-none" w:eastAsia="x-none"/>
        </w:rPr>
        <w:t>»</w:t>
      </w:r>
      <w:r w:rsidR="00D7738E" w:rsidRPr="00034D60">
        <w:rPr>
          <w:lang w:eastAsia="x-none"/>
        </w:rPr>
        <w:t>.</w:t>
      </w:r>
      <w:r w:rsidR="00D7738E" w:rsidRPr="00034D60">
        <w:rPr>
          <w:b/>
          <w:lang w:val="x-none" w:eastAsia="x-none"/>
        </w:rPr>
        <w:t xml:space="preserve">  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5" w:name="_Ref93172396"/>
      <w:r w:rsidRPr="00034D60">
        <w:rPr>
          <w:lang w:val="x-none" w:eastAsia="x-none"/>
        </w:rPr>
        <w:t>На конверт</w:t>
      </w:r>
      <w:r w:rsidRPr="00034D60">
        <w:rPr>
          <w:lang w:eastAsia="x-none"/>
        </w:rPr>
        <w:t>е</w:t>
      </w:r>
      <w:r w:rsidRPr="00034D60">
        <w:rPr>
          <w:lang w:val="x-none" w:eastAsia="x-none"/>
        </w:rPr>
        <w:t xml:space="preserve"> необходимо указать следующие сведения:</w:t>
      </w:r>
      <w:bookmarkEnd w:id="5"/>
    </w:p>
    <w:p w:rsidR="00167BD9" w:rsidRPr="00034D60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034D60">
        <w:rPr>
          <w:lang w:eastAsia="x-none"/>
        </w:rPr>
        <w:t xml:space="preserve">- </w:t>
      </w:r>
      <w:r w:rsidRPr="00034D60">
        <w:rPr>
          <w:lang w:val="x-none" w:eastAsia="x-none"/>
        </w:rPr>
        <w:t xml:space="preserve">наименование и адрес Организатора; </w:t>
      </w:r>
    </w:p>
    <w:p w:rsidR="00167BD9" w:rsidRPr="00034D60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val="x-none" w:eastAsia="x-none"/>
        </w:rPr>
      </w:pPr>
      <w:r w:rsidRPr="00034D60">
        <w:rPr>
          <w:lang w:eastAsia="x-none"/>
        </w:rPr>
        <w:t xml:space="preserve">- </w:t>
      </w:r>
      <w:r w:rsidRPr="00034D60">
        <w:rPr>
          <w:lang w:val="x-none" w:eastAsia="x-none"/>
        </w:rPr>
        <w:t>полное фирменное наименование Участника и его почтовый адрес;</w:t>
      </w:r>
    </w:p>
    <w:p w:rsidR="00167BD9" w:rsidRDefault="00167BD9" w:rsidP="00167BD9">
      <w:pPr>
        <w:tabs>
          <w:tab w:val="left" w:pos="993"/>
          <w:tab w:val="num" w:pos="1142"/>
        </w:tabs>
        <w:ind w:left="334"/>
        <w:jc w:val="both"/>
        <w:rPr>
          <w:lang w:eastAsia="x-none"/>
        </w:rPr>
      </w:pPr>
      <w:r w:rsidRPr="00034D60">
        <w:rPr>
          <w:lang w:eastAsia="x-none"/>
        </w:rPr>
        <w:t xml:space="preserve">- </w:t>
      </w:r>
      <w:r w:rsidRPr="00034D60">
        <w:rPr>
          <w:lang w:val="x-none" w:eastAsia="x-none"/>
        </w:rPr>
        <w:t>предмет Договора.</w:t>
      </w:r>
    </w:p>
    <w:p w:rsidR="00B834BD" w:rsidRDefault="00B834BD" w:rsidP="00167BD9">
      <w:pPr>
        <w:tabs>
          <w:tab w:val="left" w:pos="993"/>
          <w:tab w:val="num" w:pos="1142"/>
        </w:tabs>
        <w:ind w:left="334"/>
        <w:jc w:val="both"/>
        <w:rPr>
          <w:lang w:eastAsia="x-none"/>
        </w:rPr>
      </w:pPr>
    </w:p>
    <w:p w:rsidR="00B834BD" w:rsidRPr="00B834BD" w:rsidRDefault="00B834BD" w:rsidP="00167BD9">
      <w:pPr>
        <w:tabs>
          <w:tab w:val="left" w:pos="993"/>
          <w:tab w:val="num" w:pos="1142"/>
        </w:tabs>
        <w:ind w:left="334"/>
        <w:jc w:val="both"/>
        <w:rPr>
          <w:lang w:eastAsia="x-none"/>
        </w:rPr>
      </w:pPr>
    </w:p>
    <w:p w:rsidR="00167BD9" w:rsidRPr="00034D60" w:rsidRDefault="00167BD9" w:rsidP="00167BD9">
      <w:pPr>
        <w:numPr>
          <w:ilvl w:val="1"/>
          <w:numId w:val="4"/>
        </w:numPr>
        <w:tabs>
          <w:tab w:val="left" w:pos="993"/>
          <w:tab w:val="num" w:pos="1142"/>
        </w:tabs>
        <w:ind w:left="709"/>
        <w:jc w:val="both"/>
        <w:rPr>
          <w:lang w:val="x-none" w:eastAsia="x-none"/>
        </w:rPr>
      </w:pPr>
      <w:bookmarkStart w:id="6" w:name="_Ref57324959"/>
      <w:r w:rsidRPr="00034D60">
        <w:rPr>
          <w:lang w:val="x-none" w:eastAsia="x-none"/>
        </w:rPr>
        <w:lastRenderedPageBreak/>
        <w:t>Если иное не предусмотрено правилами почтовой или курьерской пересылки, на внешнем конверте не следует указывать адрес Участника.</w:t>
      </w:r>
      <w:bookmarkEnd w:id="6"/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eastAsia="x-none"/>
        </w:rPr>
      </w:pPr>
      <w:bookmarkStart w:id="7" w:name="_Ref56221287"/>
      <w:r w:rsidRPr="00034D60">
        <w:rPr>
          <w:lang w:val="x-none" w:eastAsia="x-none"/>
        </w:rPr>
        <w:t xml:space="preserve">Оригинал предложения должен быть представлен Организатору не позднее  </w:t>
      </w:r>
      <w:r w:rsidR="00E3633A">
        <w:rPr>
          <w:b/>
          <w:color w:val="FF0000"/>
          <w:lang w:eastAsia="x-none"/>
        </w:rPr>
        <w:t>15</w:t>
      </w:r>
      <w:r w:rsidRPr="00034D60">
        <w:rPr>
          <w:b/>
          <w:color w:val="FF0000"/>
          <w:lang w:val="x-none" w:eastAsia="x-none"/>
        </w:rPr>
        <w:t>:00</w:t>
      </w:r>
      <w:r w:rsidRPr="00034D60">
        <w:rPr>
          <w:lang w:val="x-none" w:eastAsia="x-none"/>
        </w:rPr>
        <w:t xml:space="preserve"> (время московское) </w:t>
      </w:r>
      <w:r w:rsidRPr="00034D60">
        <w:rPr>
          <w:b/>
          <w:color w:val="FF0000"/>
          <w:lang w:val="x-none" w:eastAsia="x-none"/>
        </w:rPr>
        <w:t>«</w:t>
      </w:r>
      <w:r w:rsidR="00813479">
        <w:rPr>
          <w:b/>
          <w:color w:val="FF0000"/>
          <w:lang w:eastAsia="x-none"/>
        </w:rPr>
        <w:t>2</w:t>
      </w:r>
      <w:r w:rsidRPr="00034D60">
        <w:rPr>
          <w:b/>
          <w:color w:val="FF0000"/>
          <w:lang w:val="x-none" w:eastAsia="x-none"/>
        </w:rPr>
        <w:t xml:space="preserve">» </w:t>
      </w:r>
      <w:r w:rsidR="00E3633A">
        <w:rPr>
          <w:b/>
          <w:color w:val="FF0000"/>
          <w:lang w:eastAsia="x-none"/>
        </w:rPr>
        <w:t>июл</w:t>
      </w:r>
      <w:r w:rsidR="00666433" w:rsidRPr="00034D60">
        <w:rPr>
          <w:b/>
          <w:color w:val="FF0000"/>
          <w:lang w:eastAsia="x-none"/>
        </w:rPr>
        <w:t xml:space="preserve">я </w:t>
      </w:r>
      <w:r w:rsidRPr="00034D60">
        <w:rPr>
          <w:b/>
          <w:color w:val="FF0000"/>
          <w:lang w:val="x-none" w:eastAsia="x-none"/>
        </w:rPr>
        <w:t xml:space="preserve">2012 года </w:t>
      </w:r>
      <w:r w:rsidRPr="00813479">
        <w:rPr>
          <w:lang w:val="x-none" w:eastAsia="x-none"/>
        </w:rPr>
        <w:t>с пометкой</w:t>
      </w:r>
      <w:r w:rsidR="00813479" w:rsidRPr="00813479">
        <w:t xml:space="preserve"> </w:t>
      </w:r>
      <w:r w:rsidR="00813479" w:rsidRPr="00813479">
        <w:rPr>
          <w:lang w:val="x-none" w:eastAsia="x-none"/>
        </w:rPr>
        <w:t>«КОНКУРЕНТНОЕ ПРЕДЛОЖЕНИЕ»</w:t>
      </w:r>
      <w:r w:rsidR="00813479" w:rsidRPr="00813479">
        <w:rPr>
          <w:lang w:eastAsia="x-none"/>
        </w:rPr>
        <w:t>,</w:t>
      </w:r>
      <w:r w:rsidR="00813479">
        <w:rPr>
          <w:b/>
          <w:lang w:eastAsia="x-none"/>
        </w:rPr>
        <w:t xml:space="preserve"> </w:t>
      </w:r>
      <w:r w:rsidRPr="00034D60">
        <w:rPr>
          <w:lang w:val="x-none" w:eastAsia="x-none"/>
        </w:rPr>
        <w:t xml:space="preserve">по адресу Организатора: </w:t>
      </w:r>
      <w:r w:rsidRPr="00034D60">
        <w:t>115280, г. Москва, 3-й Автозаводский проезд, д.4, корп.1</w:t>
      </w:r>
      <w:r w:rsidRPr="00034D60">
        <w:rPr>
          <w:iCs/>
        </w:rPr>
        <w:t xml:space="preserve">. </w:t>
      </w:r>
      <w:r w:rsidRPr="00034D60">
        <w:rPr>
          <w:bCs/>
        </w:rPr>
        <w:t xml:space="preserve">Ответственный </w:t>
      </w:r>
      <w:r w:rsidRPr="00034D60">
        <w:rPr>
          <w:bCs/>
          <w:iCs/>
          <w:lang w:val="x-none" w:eastAsia="x-none"/>
        </w:rPr>
        <w:t>сотрудник за прием предложений</w:t>
      </w:r>
      <w:r w:rsidRPr="00034D60">
        <w:rPr>
          <w:bCs/>
        </w:rPr>
        <w:t xml:space="preserve"> - </w:t>
      </w:r>
      <w:r w:rsidRPr="00034D60">
        <w:rPr>
          <w:b/>
          <w:snapToGrid w:val="0"/>
        </w:rPr>
        <w:t>Романова Марина Владимировна</w:t>
      </w:r>
      <w:r w:rsidRPr="00034D60">
        <w:rPr>
          <w:snapToGrid w:val="0"/>
        </w:rPr>
        <w:t xml:space="preserve">,  тел/факс </w:t>
      </w:r>
      <w:r w:rsidRPr="00034D60">
        <w:rPr>
          <w:b/>
          <w:snapToGrid w:val="0"/>
        </w:rPr>
        <w:t>+7 (495) 651-84-83 (доб. 105)</w:t>
      </w:r>
      <w:r w:rsidRPr="00034D60">
        <w:rPr>
          <w:snapToGrid w:val="0"/>
        </w:rPr>
        <w:t xml:space="preserve"> .</w:t>
      </w:r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r w:rsidRPr="00034D60">
        <w:rPr>
          <w:lang w:val="x-none" w:eastAsia="x-none"/>
        </w:rPr>
        <w:t xml:space="preserve">Участникам рекомендуется предварительно позвонить по телефону </w:t>
      </w:r>
      <w:r w:rsidRPr="00034D60">
        <w:rPr>
          <w:b/>
          <w:snapToGrid w:val="0"/>
        </w:rPr>
        <w:t>+7 (495) 651-84-83 (доб. 105)</w:t>
      </w:r>
      <w:r w:rsidRPr="00034D60">
        <w:rPr>
          <w:snapToGrid w:val="0"/>
        </w:rPr>
        <w:t xml:space="preserve">. </w:t>
      </w:r>
      <w:r w:rsidRPr="00034D60">
        <w:rPr>
          <w:lang w:val="x-none" w:eastAsia="x-none"/>
        </w:rPr>
        <w:t>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доставки.</w:t>
      </w:r>
      <w:bookmarkEnd w:id="7"/>
    </w:p>
    <w:p w:rsidR="00167BD9" w:rsidRPr="00034D60" w:rsidRDefault="00167BD9" w:rsidP="00167BD9">
      <w:pPr>
        <w:numPr>
          <w:ilvl w:val="1"/>
          <w:numId w:val="0"/>
        </w:numPr>
        <w:tabs>
          <w:tab w:val="num" w:pos="1085"/>
        </w:tabs>
        <w:ind w:left="1085" w:hanging="725"/>
        <w:jc w:val="both"/>
        <w:rPr>
          <w:lang w:val="x-none" w:eastAsia="x-none"/>
        </w:rPr>
      </w:pPr>
      <w:bookmarkStart w:id="8" w:name="_Ref55307583"/>
      <w:r w:rsidRPr="00034D60">
        <w:rPr>
          <w:lang w:val="x-none" w:eastAsia="x-none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  <w:bookmarkEnd w:id="8"/>
    </w:p>
    <w:p w:rsidR="00167BD9" w:rsidRPr="00034D60" w:rsidRDefault="00167BD9" w:rsidP="00167BD9">
      <w:pPr>
        <w:autoSpaceDE w:val="0"/>
        <w:autoSpaceDN w:val="0"/>
        <w:spacing w:before="60"/>
        <w:ind w:firstLine="540"/>
        <w:jc w:val="both"/>
      </w:pPr>
      <w:r w:rsidRPr="00034D60">
        <w:rPr>
          <w:b/>
        </w:rPr>
        <w:t>13</w:t>
      </w:r>
      <w:r w:rsidRPr="00034D60">
        <w:t xml:space="preserve">. </w:t>
      </w:r>
      <w:r w:rsidRPr="00034D60">
        <w:rPr>
          <w:b/>
        </w:rPr>
        <w:t>Вскрытие конвертов</w:t>
      </w:r>
      <w:r w:rsidRPr="00034D60">
        <w:t xml:space="preserve"> с предложениями произойдет в соответствии с регламентом работы Системы. Публичная процедура вскрытия предложений на бумажном носителе не предусмотрена.</w:t>
      </w:r>
    </w:p>
    <w:p w:rsidR="00167BD9" w:rsidRPr="00034D60" w:rsidRDefault="00167BD9" w:rsidP="00167BD9">
      <w:pPr>
        <w:tabs>
          <w:tab w:val="left" w:pos="540"/>
        </w:tabs>
        <w:autoSpaceDE w:val="0"/>
        <w:autoSpaceDN w:val="0"/>
        <w:jc w:val="both"/>
        <w:rPr>
          <w:bCs/>
        </w:rPr>
      </w:pPr>
      <w:r w:rsidRPr="00034D60">
        <w:rPr>
          <w:iCs/>
        </w:rPr>
        <w:tab/>
      </w:r>
      <w:r w:rsidRPr="00034D60">
        <w:rPr>
          <w:b/>
        </w:rPr>
        <w:t>14. Место и дата рассмотрения предложений участников и подведение итогов закупки:</w:t>
      </w:r>
      <w:r w:rsidRPr="00034D60">
        <w:t xml:space="preserve"> рассмотрение предложений и подписание протокола по рассмотрению предложений и подведению итогов открытого запроса предложений состоится </w:t>
      </w:r>
      <w:r w:rsidRPr="00034D60">
        <w:rPr>
          <w:b/>
          <w:color w:val="FF0000"/>
        </w:rPr>
        <w:t xml:space="preserve">в </w:t>
      </w:r>
      <w:r w:rsidR="00813479">
        <w:rPr>
          <w:b/>
          <w:color w:val="FF0000"/>
        </w:rPr>
        <w:t>15</w:t>
      </w:r>
      <w:r w:rsidR="00666433" w:rsidRPr="00034D60">
        <w:rPr>
          <w:b/>
          <w:color w:val="FF0000"/>
        </w:rPr>
        <w:t xml:space="preserve"> </w:t>
      </w:r>
      <w:r w:rsidRPr="00034D60">
        <w:rPr>
          <w:b/>
          <w:color w:val="FF0000"/>
        </w:rPr>
        <w:t>час. 00</w:t>
      </w:r>
      <w:r w:rsidRPr="00034D60">
        <w:rPr>
          <w:color w:val="FF0000"/>
        </w:rPr>
        <w:t xml:space="preserve"> </w:t>
      </w:r>
      <w:r w:rsidRPr="00034D60">
        <w:rPr>
          <w:b/>
          <w:color w:val="FF0000"/>
        </w:rPr>
        <w:t xml:space="preserve">мин. </w:t>
      </w:r>
      <w:r w:rsidRPr="00034D60">
        <w:t>(по московскому времени)</w:t>
      </w:r>
      <w:r w:rsidRPr="00034D60">
        <w:rPr>
          <w:bCs/>
        </w:rPr>
        <w:t xml:space="preserve"> </w:t>
      </w:r>
      <w:r w:rsidR="00E3633A">
        <w:rPr>
          <w:b/>
          <w:bCs/>
          <w:color w:val="FF0000"/>
        </w:rPr>
        <w:t>«20</w:t>
      </w:r>
      <w:bookmarkStart w:id="9" w:name="_GoBack"/>
      <w:bookmarkEnd w:id="9"/>
      <w:r w:rsidR="00666433" w:rsidRPr="00034D60">
        <w:rPr>
          <w:b/>
          <w:bCs/>
          <w:color w:val="FF0000"/>
        </w:rPr>
        <w:t>» июл</w:t>
      </w:r>
      <w:r w:rsidRPr="00034D60">
        <w:rPr>
          <w:b/>
          <w:bCs/>
          <w:color w:val="FF0000"/>
        </w:rPr>
        <w:t>я 2012г</w:t>
      </w:r>
      <w:r w:rsidRPr="00034D60">
        <w:rPr>
          <w:b/>
          <w:color w:val="FF0000"/>
        </w:rPr>
        <w:t>.</w:t>
      </w:r>
      <w:r w:rsidRPr="00034D60">
        <w:t xml:space="preserve"> по адресу: 115280, г. Москва, 3-й Автозаводский проезд, д.4, корп.1</w:t>
      </w:r>
      <w:r w:rsidRPr="00034D60">
        <w:rPr>
          <w:iCs/>
        </w:rPr>
        <w:t xml:space="preserve">, </w:t>
      </w:r>
      <w:proofErr w:type="spellStart"/>
      <w:r w:rsidRPr="00034D60">
        <w:rPr>
          <w:iCs/>
        </w:rPr>
        <w:t>каб</w:t>
      </w:r>
      <w:proofErr w:type="spellEnd"/>
      <w:r w:rsidRPr="00034D60">
        <w:rPr>
          <w:iCs/>
        </w:rPr>
        <w:t xml:space="preserve">. 209. </w:t>
      </w:r>
      <w:r w:rsidRPr="00034D60">
        <w:t>Организатор вправе, при необходимости, изменить данный срок в меньшую сторону.</w:t>
      </w:r>
    </w:p>
    <w:p w:rsidR="00813479" w:rsidRPr="00034D60" w:rsidRDefault="00813479" w:rsidP="00813479">
      <w:pPr>
        <w:autoSpaceDE w:val="0"/>
        <w:autoSpaceDN w:val="0"/>
        <w:jc w:val="both"/>
      </w:pPr>
      <w:r>
        <w:rPr>
          <w:b/>
          <w:bCs/>
        </w:rPr>
        <w:t xml:space="preserve">          </w:t>
      </w:r>
      <w:r w:rsidR="00167BD9" w:rsidRPr="00034D60">
        <w:rPr>
          <w:b/>
          <w:bCs/>
        </w:rPr>
        <w:t>15.</w:t>
      </w:r>
      <w:r w:rsidR="00167BD9" w:rsidRPr="00034D60">
        <w:rPr>
          <w:bCs/>
        </w:rPr>
        <w:t xml:space="preserve"> </w:t>
      </w:r>
      <w:proofErr w:type="gramStart"/>
      <w:r w:rsidR="00167BD9" w:rsidRPr="00034D60">
        <w:rPr>
          <w:bCs/>
        </w:rPr>
        <w:t>Подробное описание закупаемых работ и условий Договора, а также процедуры открытого запроса предложений  содержится в Закупочной документации</w:t>
      </w:r>
      <w:r w:rsidRPr="00813479">
        <w:rPr>
          <w:iCs/>
        </w:rPr>
        <w:t xml:space="preserve"> </w:t>
      </w:r>
      <w:r w:rsidRPr="00034D60">
        <w:rPr>
          <w:iCs/>
        </w:rPr>
        <w:t>О</w:t>
      </w:r>
      <w:r>
        <w:rPr>
          <w:iCs/>
        </w:rPr>
        <w:t>ткрытых конкурентных переговоров</w:t>
      </w:r>
      <w:r w:rsidRPr="00034D60">
        <w:rPr>
          <w:iCs/>
        </w:rPr>
        <w:t xml:space="preserve"> без предварительного квалификационного отбора на право заключения договора на выполнение опытно-конструкторской работы «Разработка стандарта организации и основных проектных решений по строительству и эксплуатации столбовых трансформаторных подстанций (СТП) напряжением 6-20/0,4 </w:t>
      </w:r>
      <w:proofErr w:type="spellStart"/>
      <w:r w:rsidRPr="00034D60">
        <w:rPr>
          <w:iCs/>
        </w:rPr>
        <w:t>кВ</w:t>
      </w:r>
      <w:proofErr w:type="spellEnd"/>
      <w:r w:rsidRPr="00034D60">
        <w:rPr>
          <w:iCs/>
        </w:rPr>
        <w:t xml:space="preserve"> по разделу:</w:t>
      </w:r>
      <w:proofErr w:type="gramEnd"/>
      <w:r w:rsidRPr="00034D60">
        <w:rPr>
          <w:iCs/>
        </w:rPr>
        <w:t xml:space="preserve"> Разработка конструкторской документации (КД и ТД), программы и методики </w:t>
      </w:r>
      <w:proofErr w:type="gramStart"/>
      <w:r w:rsidRPr="00034D60">
        <w:rPr>
          <w:iCs/>
        </w:rPr>
        <w:t>испытаний</w:t>
      </w:r>
      <w:proofErr w:type="gramEnd"/>
      <w:r w:rsidRPr="00034D60">
        <w:rPr>
          <w:iCs/>
        </w:rPr>
        <w:t xml:space="preserve"> опытных образцов, изготовление опытных образцов СТП 6-10/0,4 </w:t>
      </w:r>
      <w:proofErr w:type="spellStart"/>
      <w:r w:rsidRPr="00034D60">
        <w:rPr>
          <w:iCs/>
        </w:rPr>
        <w:t>кВ</w:t>
      </w:r>
      <w:proofErr w:type="spellEnd"/>
      <w:r w:rsidRPr="00034D60">
        <w:rPr>
          <w:iCs/>
        </w:rPr>
        <w:t xml:space="preserve">». </w:t>
      </w:r>
    </w:p>
    <w:p w:rsidR="00167BD9" w:rsidRPr="00034D60" w:rsidRDefault="00167BD9" w:rsidP="00813479">
      <w:pPr>
        <w:autoSpaceDE w:val="0"/>
        <w:autoSpaceDN w:val="0"/>
        <w:jc w:val="both"/>
      </w:pPr>
      <w:r w:rsidRPr="00034D60">
        <w:rPr>
          <w:bCs/>
        </w:rPr>
        <w:t xml:space="preserve">        </w:t>
      </w:r>
      <w:r w:rsidR="00813479">
        <w:rPr>
          <w:bCs/>
        </w:rPr>
        <w:t xml:space="preserve"> </w:t>
      </w:r>
      <w:r w:rsidRPr="00034D60">
        <w:rPr>
          <w:bCs/>
        </w:rPr>
        <w:t xml:space="preserve"> </w:t>
      </w:r>
      <w:r w:rsidRPr="00034D60">
        <w:rPr>
          <w:b/>
          <w:bCs/>
        </w:rPr>
        <w:t>16.</w:t>
      </w:r>
      <w:r w:rsidRPr="00034D60">
        <w:rPr>
          <w:bCs/>
        </w:rPr>
        <w:t xml:space="preserve"> </w:t>
      </w:r>
      <w:r w:rsidRPr="00034D60">
        <w:t xml:space="preserve">Данное уведомление является </w:t>
      </w:r>
      <w:r w:rsidR="00D7738E" w:rsidRPr="00034D60">
        <w:t>официальным Уведомлением</w:t>
      </w:r>
      <w:r w:rsidRPr="00034D60">
        <w:t xml:space="preserve"> о проведении</w:t>
      </w:r>
      <w:r w:rsidR="00813479" w:rsidRPr="00813479">
        <w:t xml:space="preserve"> Открытых конкурентных переговоров</w:t>
      </w:r>
      <w:r w:rsidR="00813479">
        <w:t>.</w:t>
      </w:r>
      <w:r w:rsidRPr="00034D60">
        <w:t xml:space="preserve"> </w:t>
      </w:r>
    </w:p>
    <w:p w:rsidR="00167BD9" w:rsidRPr="00034D6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034D60">
        <w:rPr>
          <w:b/>
          <w:bCs/>
        </w:rPr>
        <w:t>17.</w:t>
      </w:r>
      <w:r w:rsidRPr="00034D60">
        <w:rPr>
          <w:bCs/>
        </w:rPr>
        <w:t xml:space="preserve"> </w:t>
      </w:r>
      <w:r w:rsidR="00813479">
        <w:t>Объявленные</w:t>
      </w:r>
      <w:r w:rsidRPr="00034D60">
        <w:t xml:space="preserve"> настоящим уведомлением </w:t>
      </w:r>
      <w:r w:rsidR="00813479" w:rsidRPr="00034D60">
        <w:rPr>
          <w:iCs/>
        </w:rPr>
        <w:t>О</w:t>
      </w:r>
      <w:r w:rsidR="00813479">
        <w:rPr>
          <w:iCs/>
        </w:rPr>
        <w:t>ткрытые конкурентные переговоры</w:t>
      </w:r>
      <w:r w:rsidR="00813479" w:rsidRPr="00034D60">
        <w:t xml:space="preserve"> </w:t>
      </w:r>
      <w:r w:rsidR="00813479">
        <w:rPr>
          <w:color w:val="000000"/>
        </w:rPr>
        <w:t>не являю</w:t>
      </w:r>
      <w:r w:rsidRPr="00034D60">
        <w:rPr>
          <w:color w:val="000000"/>
        </w:rPr>
        <w:t xml:space="preserve">тся конкурсом, и </w:t>
      </w:r>
      <w:r w:rsidR="00813479">
        <w:rPr>
          <w:color w:val="000000"/>
        </w:rPr>
        <w:t xml:space="preserve">их </w:t>
      </w:r>
      <w:r w:rsidRPr="00034D60">
        <w:rPr>
          <w:color w:val="000000"/>
        </w:rPr>
        <w:t xml:space="preserve">проведение не регулируется статьями 447—449 части первой и статьями 1057—1061 части второй Гражданского кодекса Российской Федерации, т.е. данная процедура </w:t>
      </w:r>
      <w:r w:rsidR="00813479" w:rsidRPr="00034D60">
        <w:rPr>
          <w:iCs/>
        </w:rPr>
        <w:t>О</w:t>
      </w:r>
      <w:r w:rsidR="00813479">
        <w:rPr>
          <w:iCs/>
        </w:rPr>
        <w:t>ткрытых конкурентных переговоров</w:t>
      </w:r>
      <w:r w:rsidR="00813479" w:rsidRPr="00034D60">
        <w:t xml:space="preserve"> </w:t>
      </w:r>
      <w:r w:rsidRPr="00034D60">
        <w:rPr>
          <w:color w:val="000000"/>
        </w:rPr>
        <w:t>не налагает на Организатора и Заказчика соответствующего объема гражданско-правовых обязательств.</w:t>
      </w:r>
    </w:p>
    <w:p w:rsidR="00167BD9" w:rsidRPr="00034D60" w:rsidRDefault="00167BD9" w:rsidP="0042218E">
      <w:pPr>
        <w:spacing w:line="276" w:lineRule="auto"/>
        <w:jc w:val="center"/>
      </w:pPr>
    </w:p>
    <w:p w:rsidR="00D7738E" w:rsidRPr="00034D60" w:rsidRDefault="00D7738E" w:rsidP="0042218E">
      <w:pPr>
        <w:spacing w:line="276" w:lineRule="auto"/>
        <w:jc w:val="center"/>
      </w:pPr>
    </w:p>
    <w:p w:rsidR="00D7738E" w:rsidRPr="00034D60" w:rsidRDefault="00D7738E" w:rsidP="00D7738E">
      <w:pPr>
        <w:spacing w:line="276" w:lineRule="auto"/>
        <w:jc w:val="both"/>
      </w:pPr>
    </w:p>
    <w:p w:rsidR="00D7738E" w:rsidRPr="00034D60" w:rsidRDefault="00D7738E" w:rsidP="00D7738E">
      <w:pPr>
        <w:spacing w:line="276" w:lineRule="auto"/>
        <w:jc w:val="both"/>
      </w:pPr>
      <w:r w:rsidRPr="00034D60">
        <w:t>Генеральный директор                                                                                             С.Ю. Савчук</w:t>
      </w:r>
    </w:p>
    <w:sectPr w:rsidR="00D7738E" w:rsidRPr="00034D60" w:rsidSect="009B10AC">
      <w:type w:val="continuous"/>
      <w:pgSz w:w="11907" w:h="16840" w:code="9"/>
      <w:pgMar w:top="1134" w:right="851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0B" w:rsidRDefault="00071E0B" w:rsidP="00D17874">
      <w:r>
        <w:separator/>
      </w:r>
    </w:p>
  </w:endnote>
  <w:endnote w:type="continuationSeparator" w:id="0">
    <w:p w:rsidR="00071E0B" w:rsidRDefault="00071E0B" w:rsidP="00D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0B" w:rsidRDefault="00071E0B" w:rsidP="00D17874">
      <w:r>
        <w:separator/>
      </w:r>
    </w:p>
  </w:footnote>
  <w:footnote w:type="continuationSeparator" w:id="0">
    <w:p w:rsidR="00071E0B" w:rsidRDefault="00071E0B" w:rsidP="00D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4C8"/>
    <w:multiLevelType w:val="hybridMultilevel"/>
    <w:tmpl w:val="C9EC1FBC"/>
    <w:lvl w:ilvl="0" w:tplc="1C623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C1178"/>
    <w:multiLevelType w:val="multilevel"/>
    <w:tmpl w:val="6CD83A4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2">
    <w:nsid w:val="47A1303D"/>
    <w:multiLevelType w:val="hybridMultilevel"/>
    <w:tmpl w:val="3C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06BA8"/>
    <w:multiLevelType w:val="hybridMultilevel"/>
    <w:tmpl w:val="C0B8052A"/>
    <w:lvl w:ilvl="0" w:tplc="3772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C"/>
    <w:rsid w:val="000273FD"/>
    <w:rsid w:val="00030CA8"/>
    <w:rsid w:val="00034D60"/>
    <w:rsid w:val="00044EA0"/>
    <w:rsid w:val="00071E0B"/>
    <w:rsid w:val="000A3B56"/>
    <w:rsid w:val="000D0302"/>
    <w:rsid w:val="000E40A9"/>
    <w:rsid w:val="000F2509"/>
    <w:rsid w:val="0015189A"/>
    <w:rsid w:val="00167BD9"/>
    <w:rsid w:val="001E7425"/>
    <w:rsid w:val="00212D2E"/>
    <w:rsid w:val="00285561"/>
    <w:rsid w:val="0029021C"/>
    <w:rsid w:val="002C0A15"/>
    <w:rsid w:val="002C4975"/>
    <w:rsid w:val="002F7AF6"/>
    <w:rsid w:val="002F7E3A"/>
    <w:rsid w:val="00370255"/>
    <w:rsid w:val="003F0F0B"/>
    <w:rsid w:val="0042148B"/>
    <w:rsid w:val="0042218E"/>
    <w:rsid w:val="00473445"/>
    <w:rsid w:val="004A2066"/>
    <w:rsid w:val="005234FF"/>
    <w:rsid w:val="0057602F"/>
    <w:rsid w:val="005A5FB0"/>
    <w:rsid w:val="005C0361"/>
    <w:rsid w:val="00637AE6"/>
    <w:rsid w:val="00666433"/>
    <w:rsid w:val="0068225B"/>
    <w:rsid w:val="00690D62"/>
    <w:rsid w:val="006B5398"/>
    <w:rsid w:val="006C5644"/>
    <w:rsid w:val="006D1A45"/>
    <w:rsid w:val="006F35F0"/>
    <w:rsid w:val="00723C02"/>
    <w:rsid w:val="00736C7C"/>
    <w:rsid w:val="007403B7"/>
    <w:rsid w:val="00744500"/>
    <w:rsid w:val="00772BD4"/>
    <w:rsid w:val="0078657A"/>
    <w:rsid w:val="00797A1E"/>
    <w:rsid w:val="007D143E"/>
    <w:rsid w:val="00813479"/>
    <w:rsid w:val="00852CCF"/>
    <w:rsid w:val="00857793"/>
    <w:rsid w:val="00882C45"/>
    <w:rsid w:val="008941A2"/>
    <w:rsid w:val="008C2586"/>
    <w:rsid w:val="008D4F6E"/>
    <w:rsid w:val="00936EC3"/>
    <w:rsid w:val="009A48CF"/>
    <w:rsid w:val="009B10AC"/>
    <w:rsid w:val="009D73ED"/>
    <w:rsid w:val="009E220E"/>
    <w:rsid w:val="009E433F"/>
    <w:rsid w:val="009F5EAE"/>
    <w:rsid w:val="00A1574E"/>
    <w:rsid w:val="00A5482B"/>
    <w:rsid w:val="00A574FD"/>
    <w:rsid w:val="00A617C3"/>
    <w:rsid w:val="00A666C2"/>
    <w:rsid w:val="00A675FC"/>
    <w:rsid w:val="00A81D51"/>
    <w:rsid w:val="00AF6113"/>
    <w:rsid w:val="00B4631A"/>
    <w:rsid w:val="00B47F65"/>
    <w:rsid w:val="00B747AE"/>
    <w:rsid w:val="00B834BD"/>
    <w:rsid w:val="00BA410C"/>
    <w:rsid w:val="00C2589F"/>
    <w:rsid w:val="00C32D91"/>
    <w:rsid w:val="00C96F5F"/>
    <w:rsid w:val="00CB1315"/>
    <w:rsid w:val="00CB6AF3"/>
    <w:rsid w:val="00CE49C8"/>
    <w:rsid w:val="00CF3D0C"/>
    <w:rsid w:val="00D17874"/>
    <w:rsid w:val="00D406B3"/>
    <w:rsid w:val="00D7738E"/>
    <w:rsid w:val="00D91C65"/>
    <w:rsid w:val="00DA549D"/>
    <w:rsid w:val="00DF4D67"/>
    <w:rsid w:val="00E0594C"/>
    <w:rsid w:val="00E062E9"/>
    <w:rsid w:val="00E141A3"/>
    <w:rsid w:val="00E2034E"/>
    <w:rsid w:val="00E3633A"/>
    <w:rsid w:val="00E93179"/>
    <w:rsid w:val="00EA3AA7"/>
    <w:rsid w:val="00EC3505"/>
    <w:rsid w:val="00ED47B9"/>
    <w:rsid w:val="00F14C9B"/>
    <w:rsid w:val="00F2351A"/>
    <w:rsid w:val="00F27523"/>
    <w:rsid w:val="00F4233A"/>
    <w:rsid w:val="00F464DA"/>
    <w:rsid w:val="00F55366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m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2b-mr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ova@niic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2b-mrsk.ru" TargetMode="External"/><Relationship Id="rId10" Type="http://schemas.openxmlformats.org/officeDocument/2006/relationships/hyperlink" Target="mailto:niiee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2b-mrs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Outlook\WONON7T0\&#1041;&#1083;&#1072;&#1085;&#1082;%20&#1087;&#1080;&#1089;&#1100;&#1084;&#1072;%20&#1053;&#1048;&#1048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FDEC-E75C-406E-8022-2954761E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НИИЦ.dotx</Template>
  <TotalTime>24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8728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mailto:niiee@rambler.ru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2012-03-02T11:21:00Z</cp:lastPrinted>
  <dcterms:created xsi:type="dcterms:W3CDTF">2012-06-13T15:31:00Z</dcterms:created>
  <dcterms:modified xsi:type="dcterms:W3CDTF">2012-06-15T08:25:00Z</dcterms:modified>
</cp:coreProperties>
</file>